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3D" w:rsidRPr="00F612CE" w:rsidRDefault="00142A6D" w:rsidP="002F1330">
      <w:pPr>
        <w:pStyle w:val="a9"/>
        <w:jc w:val="right"/>
        <w:rPr>
          <w:rFonts w:cs="David"/>
          <w:rtl/>
        </w:rPr>
      </w:pPr>
      <w:r w:rsidRPr="00F612CE">
        <w:rPr>
          <w:rFonts w:cs="David" w:hint="cs"/>
          <w:rtl/>
        </w:rPr>
        <w:t xml:space="preserve">ירושלים, </w:t>
      </w:r>
      <w:r w:rsidR="00B84A72" w:rsidRPr="00F612CE">
        <w:rPr>
          <w:rFonts w:cs="David"/>
        </w:rPr>
        <w:fldChar w:fldCharType="begin"/>
      </w:r>
      <w:r w:rsidR="00B84A72" w:rsidRPr="00F612CE">
        <w:rPr>
          <w:rFonts w:cs="David"/>
        </w:rPr>
        <w:instrText xml:space="preserve"> DOCPROPERTY  DocDateHeb  \* MERGEFORMAT </w:instrText>
      </w:r>
      <w:r w:rsidR="00B84A72" w:rsidRPr="00F612CE">
        <w:rPr>
          <w:rFonts w:cs="David"/>
        </w:rPr>
        <w:fldChar w:fldCharType="separate"/>
      </w:r>
      <w:r w:rsidRPr="00F612CE">
        <w:rPr>
          <w:rFonts w:cs="David" w:hint="cs"/>
          <w:rtl/>
        </w:rPr>
        <w:t>ח' בניסן תש"פ</w:t>
      </w:r>
      <w:r w:rsidR="00B84A72" w:rsidRPr="00F612CE">
        <w:rPr>
          <w:rFonts w:cs="David"/>
        </w:rPr>
        <w:fldChar w:fldCharType="end"/>
      </w:r>
    </w:p>
    <w:p w:rsidR="00B84A72" w:rsidRPr="00F612CE" w:rsidRDefault="00B84A72" w:rsidP="002F1330">
      <w:pPr>
        <w:pStyle w:val="a9"/>
        <w:jc w:val="right"/>
        <w:rPr>
          <w:rFonts w:cs="David"/>
          <w:rtl/>
        </w:rPr>
      </w:pPr>
      <w:r w:rsidRPr="00F612CE">
        <w:rPr>
          <w:rFonts w:cs="David"/>
        </w:rPr>
        <w:fldChar w:fldCharType="begin"/>
      </w:r>
      <w:r w:rsidRPr="00F612CE">
        <w:rPr>
          <w:rFonts w:cs="David"/>
        </w:rPr>
        <w:instrText xml:space="preserve"> DOCPROPERTY  DocDateEng  \* MERGEFORMAT </w:instrText>
      </w:r>
      <w:r w:rsidRPr="00F612CE">
        <w:rPr>
          <w:rFonts w:cs="David"/>
        </w:rPr>
        <w:fldChar w:fldCharType="separate"/>
      </w:r>
      <w:r w:rsidR="00142A6D" w:rsidRPr="00F612CE">
        <w:rPr>
          <w:rFonts w:cs="David" w:hint="cs"/>
          <w:rtl/>
        </w:rPr>
        <w:t>02 באפריל 2020</w:t>
      </w:r>
      <w:r w:rsidRPr="00F612CE">
        <w:rPr>
          <w:rFonts w:cs="David"/>
        </w:rPr>
        <w:fldChar w:fldCharType="end"/>
      </w:r>
    </w:p>
    <w:p w:rsidR="006F7C14" w:rsidRDefault="006F7C14" w:rsidP="00703B20">
      <w:pPr>
        <w:pStyle w:val="NormalWeb"/>
        <w:bidi/>
        <w:spacing w:line="480" w:lineRule="auto"/>
        <w:rPr>
          <w:rFonts w:cs="David"/>
          <w:b/>
          <w:bCs/>
          <w:color w:val="000000"/>
          <w:sz w:val="22"/>
          <w:szCs w:val="22"/>
          <w:rtl/>
        </w:rPr>
      </w:pPr>
    </w:p>
    <w:p w:rsidR="00703B20" w:rsidRPr="00F612CE" w:rsidRDefault="00703B20" w:rsidP="006F7C14">
      <w:pPr>
        <w:pStyle w:val="NormalWeb"/>
        <w:bidi/>
        <w:spacing w:line="480" w:lineRule="auto"/>
        <w:rPr>
          <w:color w:val="000000"/>
          <w:sz w:val="22"/>
          <w:szCs w:val="22"/>
        </w:rPr>
      </w:pPr>
      <w:r w:rsidRPr="00F612CE">
        <w:rPr>
          <w:rFonts w:cs="David" w:hint="cs"/>
          <w:b/>
          <w:bCs/>
          <w:color w:val="000000"/>
          <w:sz w:val="22"/>
          <w:szCs w:val="22"/>
          <w:rtl/>
        </w:rPr>
        <w:t>מנהלים יקרים,</w:t>
      </w:r>
    </w:p>
    <w:p w:rsidR="00703B20" w:rsidRPr="00F612CE" w:rsidRDefault="00703B20" w:rsidP="00703B20">
      <w:pPr>
        <w:pStyle w:val="NormalWeb"/>
        <w:bidi/>
        <w:spacing w:line="480" w:lineRule="auto"/>
        <w:jc w:val="both"/>
        <w:rPr>
          <w:color w:val="000000"/>
          <w:sz w:val="22"/>
          <w:szCs w:val="22"/>
        </w:rPr>
      </w:pPr>
      <w:r w:rsidRPr="00F612CE">
        <w:rPr>
          <w:rFonts w:cs="David"/>
          <w:b/>
          <w:bCs/>
          <w:color w:val="000000"/>
          <w:sz w:val="22"/>
          <w:szCs w:val="22"/>
        </w:rPr>
        <w:t> </w:t>
      </w:r>
      <w:r w:rsidRPr="00F612CE">
        <w:rPr>
          <w:rFonts w:cs="David" w:hint="cs"/>
          <w:color w:val="000000"/>
          <w:sz w:val="22"/>
          <w:szCs w:val="22"/>
          <w:rtl/>
        </w:rPr>
        <w:t xml:space="preserve">אנו מצויים בימים אלה בתקופת מעבר משמעותית, מעבר מעולם האתמול לעולם המחר. הלמידה מרחוק, שהפכה בימים האחרונים למרכיב מרכזי </w:t>
      </w:r>
      <w:r w:rsidRPr="00F612CE">
        <w:rPr>
          <w:rFonts w:cs="David" w:hint="cs"/>
          <w:color w:val="1F497D"/>
          <w:sz w:val="22"/>
          <w:szCs w:val="22"/>
          <w:rtl/>
        </w:rPr>
        <w:t>ב</w:t>
      </w:r>
      <w:r w:rsidRPr="00F612CE">
        <w:rPr>
          <w:rFonts w:cs="David" w:hint="cs"/>
          <w:color w:val="000000"/>
          <w:sz w:val="22"/>
          <w:szCs w:val="22"/>
          <w:rtl/>
        </w:rPr>
        <w:t xml:space="preserve">מערכת החינוך, במובנים רבים משפיעה על מקצוע ההוראה. מהוראה פרונטלית, מול כיתת תלמידים, עברו המורים להופיע מול מצלמה, ולהיעזר באמצעי המחשה דיגיטליים, </w:t>
      </w:r>
      <w:proofErr w:type="spellStart"/>
      <w:r w:rsidRPr="00F612CE">
        <w:rPr>
          <w:rFonts w:cs="David" w:hint="cs"/>
          <w:color w:val="000000"/>
          <w:sz w:val="22"/>
          <w:szCs w:val="22"/>
          <w:rtl/>
        </w:rPr>
        <w:t>ובפרקטיקות</w:t>
      </w:r>
      <w:proofErr w:type="spellEnd"/>
      <w:r w:rsidRPr="00F612CE">
        <w:rPr>
          <w:rFonts w:cs="David" w:hint="cs"/>
          <w:color w:val="000000"/>
          <w:sz w:val="22"/>
          <w:szCs w:val="22"/>
          <w:rtl/>
        </w:rPr>
        <w:t xml:space="preserve"> הוראה חדשות, וההיענות למהלך הזה מרשימה ומחממת את הלב.</w:t>
      </w:r>
    </w:p>
    <w:p w:rsidR="00703B20" w:rsidRPr="00F612CE" w:rsidRDefault="00703B20" w:rsidP="00703B20">
      <w:pPr>
        <w:pStyle w:val="NormalWeb"/>
        <w:bidi/>
        <w:spacing w:line="480" w:lineRule="auto"/>
        <w:jc w:val="both"/>
        <w:rPr>
          <w:color w:val="000000"/>
          <w:sz w:val="22"/>
          <w:szCs w:val="22"/>
        </w:rPr>
      </w:pPr>
      <w:r w:rsidRPr="00F612CE">
        <w:rPr>
          <w:rFonts w:cs="David" w:hint="cs"/>
          <w:color w:val="000000"/>
          <w:sz w:val="22"/>
          <w:szCs w:val="22"/>
          <w:rtl/>
        </w:rPr>
        <w:t xml:space="preserve">את המומנטום החיובי הזה חשוב לקחת צעד אחד קדימה. </w:t>
      </w:r>
      <w:r w:rsidRPr="00F612CE">
        <w:rPr>
          <w:rFonts w:cs="David" w:hint="cs"/>
          <w:b/>
          <w:bCs/>
          <w:color w:val="000000"/>
          <w:sz w:val="22"/>
          <w:szCs w:val="22"/>
          <w:rtl/>
        </w:rPr>
        <w:t>לחשוף בפני כל אחד מצוותי ההוראה את העולם העשיר של הכיתות הווירטואליות.</w:t>
      </w:r>
      <w:r w:rsidRPr="00F612CE">
        <w:rPr>
          <w:rFonts w:cs="David" w:hint="cs"/>
          <w:color w:val="000000"/>
          <w:sz w:val="22"/>
          <w:szCs w:val="22"/>
          <w:rtl/>
        </w:rPr>
        <w:t xml:space="preserve"> כי למידה מרחוק, כידוע, אמנם יכולה להיות באמצעות מסרוני </w:t>
      </w:r>
      <w:proofErr w:type="spellStart"/>
      <w:r w:rsidRPr="00F612CE">
        <w:rPr>
          <w:rFonts w:cs="David" w:hint="cs"/>
          <w:color w:val="000000"/>
          <w:sz w:val="22"/>
          <w:szCs w:val="22"/>
          <w:rtl/>
        </w:rPr>
        <w:t>ווטסאפים</w:t>
      </w:r>
      <w:proofErr w:type="spellEnd"/>
      <w:r w:rsidRPr="00F612CE">
        <w:rPr>
          <w:rFonts w:cs="David" w:hint="cs"/>
          <w:color w:val="000000"/>
          <w:sz w:val="22"/>
          <w:szCs w:val="22"/>
          <w:rtl/>
        </w:rPr>
        <w:t xml:space="preserve">, או באמצעות שיחות וידאו, אולם </w:t>
      </w:r>
      <w:r w:rsidRPr="00F612CE">
        <w:rPr>
          <w:rFonts w:cs="David" w:hint="cs"/>
          <w:b/>
          <w:bCs/>
          <w:color w:val="000000"/>
          <w:sz w:val="22"/>
          <w:szCs w:val="22"/>
          <w:rtl/>
        </w:rPr>
        <w:t>העולם הפדגוגי החדש עושה שימוש הולך וגובר בכיתות הווירטואליות</w:t>
      </w:r>
      <w:r w:rsidRPr="00F612CE">
        <w:rPr>
          <w:rFonts w:cs="David" w:hint="cs"/>
          <w:color w:val="000000"/>
          <w:sz w:val="22"/>
          <w:szCs w:val="22"/>
          <w:rtl/>
        </w:rPr>
        <w:t xml:space="preserve">. במרחבי למידה דיגיטליים שבהם כולם רואים את כולם, כל אחד מהתלמידים יכול לומר את דברו ולהציג אמצעי </w:t>
      </w:r>
      <w:r w:rsidRPr="00F612CE">
        <w:rPr>
          <w:rFonts w:cs="David" w:hint="cs"/>
          <w:sz w:val="22"/>
          <w:szCs w:val="22"/>
          <w:rtl/>
        </w:rPr>
        <w:t>המחשה, ובכך השיעור מרחוק הרבה יותר מעורר ומסקרן את התלמידים.</w:t>
      </w:r>
    </w:p>
    <w:p w:rsidR="00703B20" w:rsidRPr="00F612CE" w:rsidRDefault="00703B20" w:rsidP="00703B20">
      <w:pPr>
        <w:pStyle w:val="NormalWeb"/>
        <w:bidi/>
        <w:spacing w:line="480" w:lineRule="auto"/>
        <w:jc w:val="both"/>
        <w:rPr>
          <w:color w:val="000000"/>
          <w:sz w:val="22"/>
          <w:szCs w:val="22"/>
          <w:rtl/>
        </w:rPr>
      </w:pPr>
      <w:r w:rsidRPr="00F612CE">
        <w:rPr>
          <w:rFonts w:cs="David" w:hint="cs"/>
          <w:color w:val="000000"/>
          <w:sz w:val="22"/>
          <w:szCs w:val="22"/>
          <w:rtl/>
        </w:rPr>
        <w:t xml:space="preserve">בימים האחרונים יצרנו קשר עם ספקי כיתות וירטואליות מהשורה הראשונה – כדוגמת זום, </w:t>
      </w:r>
      <w:proofErr w:type="spellStart"/>
      <w:r w:rsidRPr="00F612CE">
        <w:rPr>
          <w:rFonts w:cs="David" w:hint="cs"/>
          <w:color w:val="000000"/>
          <w:sz w:val="22"/>
          <w:szCs w:val="22"/>
          <w:rtl/>
        </w:rPr>
        <w:t>וובקס</w:t>
      </w:r>
      <w:proofErr w:type="spellEnd"/>
      <w:r w:rsidRPr="00F612CE">
        <w:rPr>
          <w:rFonts w:cs="David" w:hint="cs"/>
          <w:color w:val="000000"/>
          <w:sz w:val="22"/>
          <w:szCs w:val="22"/>
          <w:rtl/>
        </w:rPr>
        <w:t xml:space="preserve">, </w:t>
      </w:r>
      <w:proofErr w:type="spellStart"/>
      <w:r w:rsidRPr="00F612CE">
        <w:rPr>
          <w:rFonts w:cs="David" w:hint="cs"/>
          <w:color w:val="000000"/>
          <w:sz w:val="22"/>
          <w:szCs w:val="22"/>
          <w:rtl/>
        </w:rPr>
        <w:t>קלטורה</w:t>
      </w:r>
      <w:proofErr w:type="spellEnd"/>
      <w:r w:rsidRPr="00F612CE">
        <w:rPr>
          <w:rFonts w:cs="David" w:hint="cs"/>
          <w:color w:val="000000"/>
          <w:sz w:val="22"/>
          <w:szCs w:val="22"/>
          <w:rtl/>
        </w:rPr>
        <w:t>, גוגל, מייקרוסופט ומשוב – וסיכמנו איתם שמערכת החינוך תוכל לעשות שימוש ללא מגבלה במערכות שלהם.</w:t>
      </w:r>
    </w:p>
    <w:p w:rsidR="00703B20" w:rsidRPr="00F612CE" w:rsidRDefault="00703B20" w:rsidP="00703B20">
      <w:pPr>
        <w:pStyle w:val="NormalWeb"/>
        <w:bidi/>
        <w:spacing w:line="480" w:lineRule="auto"/>
        <w:jc w:val="both"/>
        <w:rPr>
          <w:sz w:val="22"/>
          <w:szCs w:val="22"/>
          <w:rtl/>
        </w:rPr>
      </w:pPr>
      <w:r w:rsidRPr="00F612CE">
        <w:rPr>
          <w:rFonts w:cs="David" w:hint="cs"/>
          <w:color w:val="000000"/>
          <w:sz w:val="22"/>
          <w:szCs w:val="22"/>
          <w:rtl/>
        </w:rPr>
        <w:t xml:space="preserve">זו בהחלט מחווה יפה ומבורכת </w:t>
      </w:r>
      <w:proofErr w:type="spellStart"/>
      <w:r w:rsidRPr="00F612CE">
        <w:rPr>
          <w:rFonts w:cs="David" w:hint="cs"/>
          <w:color w:val="000000"/>
          <w:sz w:val="22"/>
          <w:szCs w:val="22"/>
          <w:rtl/>
        </w:rPr>
        <w:t>מצידם</w:t>
      </w:r>
      <w:proofErr w:type="spellEnd"/>
      <w:r w:rsidRPr="00F612CE">
        <w:rPr>
          <w:rFonts w:cs="David" w:hint="cs"/>
          <w:color w:val="000000"/>
          <w:sz w:val="22"/>
          <w:szCs w:val="22"/>
          <w:rtl/>
        </w:rPr>
        <w:t xml:space="preserve">, וחשוב שתכירו את המהלך הזה, את עולמות הכיתות הווירטואליות, וחשוב שגם הצוותים שלכם יחשפו להם וייהנו </w:t>
      </w:r>
      <w:r w:rsidRPr="00F612CE">
        <w:rPr>
          <w:rFonts w:cs="David" w:hint="cs"/>
          <w:sz w:val="22"/>
          <w:szCs w:val="22"/>
          <w:rtl/>
        </w:rPr>
        <w:t>מהאפשרויות שמרחבי הלמידה הדיגיטליים הללו מציעים.</w:t>
      </w:r>
    </w:p>
    <w:p w:rsidR="00703B20" w:rsidRPr="00F612CE" w:rsidRDefault="00703B20" w:rsidP="00703B20">
      <w:pPr>
        <w:pStyle w:val="NormalWeb"/>
        <w:bidi/>
        <w:spacing w:line="480" w:lineRule="auto"/>
        <w:jc w:val="both"/>
        <w:rPr>
          <w:rFonts w:cs="David"/>
          <w:sz w:val="22"/>
          <w:szCs w:val="22"/>
          <w:rtl/>
        </w:rPr>
      </w:pPr>
      <w:r w:rsidRPr="00F612CE">
        <w:rPr>
          <w:rFonts w:cs="David" w:hint="cs"/>
          <w:sz w:val="22"/>
          <w:szCs w:val="22"/>
          <w:rtl/>
        </w:rPr>
        <w:t xml:space="preserve">כל אחד מהספקים הללו מעמיד לרשותכם גם מערך תמיכה, טלפוני או אינטרנטי, בנוסף לרשותכם עומד גם מרכז שירות ומידע ארצי - 6552*, או במוקד </w:t>
      </w:r>
      <w:proofErr w:type="spellStart"/>
      <w:r w:rsidRPr="00F612CE">
        <w:rPr>
          <w:rFonts w:cs="David" w:hint="cs"/>
          <w:sz w:val="22"/>
          <w:szCs w:val="22"/>
          <w:rtl/>
        </w:rPr>
        <w:t>מינהלת</w:t>
      </w:r>
      <w:proofErr w:type="spellEnd"/>
      <w:r w:rsidRPr="00F612CE">
        <w:rPr>
          <w:rFonts w:cs="David" w:hint="cs"/>
          <w:sz w:val="22"/>
          <w:szCs w:val="22"/>
          <w:rtl/>
        </w:rPr>
        <w:t xml:space="preserve"> יישומים מתוקשבים: 03-6906600</w:t>
      </w:r>
    </w:p>
    <w:p w:rsidR="00703B20" w:rsidRDefault="00703B20" w:rsidP="00703B20">
      <w:pPr>
        <w:pStyle w:val="NormalWeb"/>
        <w:bidi/>
        <w:jc w:val="both"/>
        <w:rPr>
          <w:rFonts w:ascii="Calibri" w:hAnsi="Calibri"/>
          <w:b/>
          <w:bCs/>
          <w:color w:val="000000"/>
          <w:sz w:val="22"/>
          <w:szCs w:val="22"/>
          <w:rtl/>
        </w:rPr>
      </w:pPr>
      <w:r w:rsidRPr="00F612CE">
        <w:rPr>
          <w:rFonts w:cs="David" w:hint="cs"/>
          <w:b/>
          <w:bCs/>
          <w:color w:val="000000"/>
          <w:sz w:val="22"/>
          <w:szCs w:val="22"/>
          <w:rtl/>
        </w:rPr>
        <w:t>את כל דרכי ההתחברות, המידע וההדרכות תמצאו בקישור זה</w:t>
      </w:r>
      <w:r w:rsidRPr="00F612CE">
        <w:rPr>
          <w:rFonts w:ascii="Calibri" w:hAnsi="Calibri" w:hint="cs"/>
          <w:b/>
          <w:bCs/>
          <w:color w:val="000000"/>
          <w:sz w:val="22"/>
          <w:szCs w:val="22"/>
          <w:rtl/>
        </w:rPr>
        <w:t xml:space="preserve"> </w:t>
      </w:r>
      <w:hyperlink r:id="rId7" w:history="1">
        <w:r w:rsidRPr="00F612CE">
          <w:rPr>
            <w:rStyle w:val="Hyperlink"/>
            <w:sz w:val="22"/>
            <w:szCs w:val="22"/>
          </w:rPr>
          <w:t>bit.ly/V-Classroom</w:t>
        </w:r>
      </w:hyperlink>
      <w:bookmarkStart w:id="0" w:name="_GoBack"/>
      <w:bookmarkEnd w:id="0"/>
    </w:p>
    <w:p w:rsidR="00F612CE" w:rsidRPr="00F612CE" w:rsidRDefault="00F612CE" w:rsidP="00F612CE">
      <w:pPr>
        <w:pStyle w:val="NormalWeb"/>
        <w:bidi/>
        <w:jc w:val="both"/>
        <w:rPr>
          <w:rFonts w:ascii="Calibri" w:hAnsi="Calibri"/>
          <w:b/>
          <w:bCs/>
          <w:color w:val="000000"/>
          <w:sz w:val="22"/>
          <w:szCs w:val="22"/>
          <w:rtl/>
        </w:rPr>
      </w:pPr>
    </w:p>
    <w:p w:rsidR="00703B20" w:rsidRPr="00F612CE" w:rsidRDefault="00703B20" w:rsidP="00703B20">
      <w:pPr>
        <w:pStyle w:val="NormalWeb"/>
        <w:bidi/>
        <w:spacing w:line="480" w:lineRule="auto"/>
        <w:ind w:left="5040"/>
        <w:jc w:val="center"/>
        <w:rPr>
          <w:rFonts w:cs="David"/>
          <w:b/>
          <w:bCs/>
          <w:color w:val="000000"/>
          <w:sz w:val="22"/>
          <w:szCs w:val="22"/>
          <w:rtl/>
        </w:rPr>
      </w:pPr>
    </w:p>
    <w:p w:rsidR="00703B20" w:rsidRPr="00F612CE" w:rsidRDefault="00703B20" w:rsidP="00703B20">
      <w:pPr>
        <w:pStyle w:val="NormalWeb"/>
        <w:bidi/>
        <w:spacing w:line="480" w:lineRule="auto"/>
        <w:ind w:left="5040"/>
        <w:jc w:val="center"/>
        <w:rPr>
          <w:b/>
          <w:bCs/>
          <w:color w:val="000000"/>
          <w:sz w:val="22"/>
          <w:szCs w:val="22"/>
          <w:rtl/>
        </w:rPr>
      </w:pPr>
      <w:r w:rsidRPr="00F612CE">
        <w:rPr>
          <w:rFonts w:cs="David" w:hint="cs"/>
          <w:b/>
          <w:bCs/>
          <w:color w:val="000000"/>
          <w:sz w:val="22"/>
          <w:szCs w:val="22"/>
          <w:rtl/>
        </w:rPr>
        <w:t>בברכה,</w:t>
      </w:r>
    </w:p>
    <w:p w:rsidR="00F612CE" w:rsidRPr="00F612CE" w:rsidRDefault="00F612CE" w:rsidP="00F612CE">
      <w:pPr>
        <w:pStyle w:val="NormalWeb"/>
        <w:bidi/>
        <w:spacing w:line="480" w:lineRule="auto"/>
        <w:ind w:left="5040"/>
        <w:jc w:val="center"/>
        <w:rPr>
          <w:b/>
          <w:bCs/>
          <w:color w:val="000000"/>
          <w:sz w:val="22"/>
          <w:szCs w:val="22"/>
          <w:rtl/>
        </w:rPr>
      </w:pPr>
      <w:r w:rsidRPr="00F612CE">
        <w:rPr>
          <w:rFonts w:hint="cs"/>
          <w:noProof/>
          <w:sz w:val="22"/>
          <w:szCs w:val="22"/>
          <w:rtl/>
        </w:rPr>
        <w:drawing>
          <wp:inline distT="0" distB="0" distL="0" distR="0" wp14:anchorId="1AF04F92" wp14:editId="10295588">
            <wp:extent cx="1082040" cy="411480"/>
            <wp:effectExtent l="0" t="0" r="3810" b="762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454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3"/>
                    <a:stretch/>
                  </pic:blipFill>
                  <pic:spPr bwMode="auto">
                    <a:xfrm>
                      <a:off x="0" y="0"/>
                      <a:ext cx="1079313" cy="410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AB9" w:rsidRPr="00F612CE" w:rsidRDefault="00703B20" w:rsidP="00703B20">
      <w:pPr>
        <w:pStyle w:val="NormalWeb"/>
        <w:bidi/>
        <w:spacing w:line="480" w:lineRule="auto"/>
        <w:ind w:left="5040"/>
        <w:jc w:val="center"/>
        <w:rPr>
          <w:b/>
          <w:bCs/>
          <w:color w:val="000000"/>
          <w:sz w:val="22"/>
          <w:szCs w:val="22"/>
          <w:rtl/>
        </w:rPr>
      </w:pPr>
      <w:r w:rsidRPr="00F612CE">
        <w:rPr>
          <w:rFonts w:cs="David" w:hint="cs"/>
          <w:b/>
          <w:bCs/>
          <w:color w:val="000000"/>
          <w:sz w:val="22"/>
          <w:szCs w:val="22"/>
          <w:rtl/>
        </w:rPr>
        <w:t>שמואל אבואב</w:t>
      </w:r>
    </w:p>
    <w:sectPr w:rsidR="00986AB9" w:rsidRPr="00F612CE" w:rsidSect="00D01F0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101" w:right="1800" w:bottom="1440" w:left="180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4F" w:rsidRDefault="00ED644F" w:rsidP="008967B5">
      <w:r>
        <w:separator/>
      </w:r>
    </w:p>
  </w:endnote>
  <w:endnote w:type="continuationSeparator" w:id="0">
    <w:p w:rsidR="00ED644F" w:rsidRDefault="00ED644F" w:rsidP="0089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2D" w:rsidRDefault="00C43A2D">
    <w:pPr>
      <w:pStyle w:val="a5"/>
    </w:pPr>
    <w:r>
      <w:rPr>
        <w:noProof/>
      </w:rPr>
      <w:drawing>
        <wp:inline distT="0" distB="0" distL="0" distR="0">
          <wp:extent cx="1359535" cy="1025525"/>
          <wp:effectExtent l="0" t="0" r="0" b="3175"/>
          <wp:docPr id="1" name="תמונה 1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9535" cy="1025525"/>
          <wp:effectExtent l="0" t="0" r="0" b="3175"/>
          <wp:docPr id="2" name="תמונה 2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9535" cy="1025525"/>
          <wp:effectExtent l="0" t="0" r="0" b="3175"/>
          <wp:docPr id="3" name="תמונה 3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9535" cy="1025525"/>
          <wp:effectExtent l="0" t="0" r="0" b="3175"/>
          <wp:docPr id="4" name="תמונה 4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63287" cy="1022465"/>
          <wp:effectExtent l="0" t="0" r="8890" b="635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ינוך עם שרו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87" cy="102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88" w:rsidRDefault="00A66F88" w:rsidP="00A66F88">
    <w:pPr>
      <w:pStyle w:val="BasicParagraph"/>
      <w:spacing w:after="120" w:line="360" w:lineRule="auto"/>
      <w:ind w:left="-625" w:right="-851"/>
      <w:jc w:val="center"/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</w:pPr>
    <w:bookmarkStart w:id="5" w:name="Titel5"/>
    <w:bookmarkEnd w:id="5"/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 xml:space="preserve">רח' שבטי ישראל 34, ירושלים; 9510557  טל' 073-3933040 פקס 073-3933043 |  </w:t>
    </w:r>
    <w:r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  <w:t>E-mail: mankal@education.gov.il</w:t>
    </w:r>
  </w:p>
  <w:p w:rsidR="00567598" w:rsidRPr="00A66F88" w:rsidRDefault="00A66F88" w:rsidP="00A66F88">
    <w:pPr>
      <w:pStyle w:val="BasicParagraph"/>
      <w:spacing w:after="120" w:line="360" w:lineRule="auto"/>
      <w:ind w:left="-625" w:right="-851"/>
      <w:jc w:val="center"/>
      <w:rPr>
        <w:rFonts w:asciiTheme="majorBidi" w:hAnsiTheme="majorBidi" w:cstheme="majorBidi"/>
        <w:b/>
        <w:bCs/>
        <w:color w:val="3767A8"/>
        <w:sz w:val="20"/>
        <w:szCs w:val="20"/>
        <w:rtl/>
        <w:lang w:bidi="he-IL"/>
      </w:rPr>
    </w:pPr>
    <w:r>
      <w:rPr>
        <w:rFonts w:hint="cs"/>
        <w:noProof/>
        <w:rtl/>
        <w:lang w:bidi="he-I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271145</wp:posOffset>
          </wp:positionV>
          <wp:extent cx="518160" cy="387985"/>
          <wp:effectExtent l="0" t="0" r="0" b="0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6" w:name="Titel6"/>
    <w:bookmarkEnd w:id="6"/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ar-SA"/>
      </w:rPr>
      <w:t xml:space="preserve">شارع شبطي </w:t>
    </w:r>
    <w:proofErr w:type="spellStart"/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ar-SA"/>
      </w:rPr>
      <w:t>يسرائيل</w:t>
    </w:r>
    <w:proofErr w:type="spellEnd"/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ar-SA"/>
      </w:rPr>
      <w:t xml:space="preserve"> 34, اورشليم-القدس, 9510557 هاتف</w:t>
    </w:r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 xml:space="preserve"> 073-3933040</w:t>
    </w:r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ar-SA"/>
      </w:rPr>
      <w:t xml:space="preserve"> فاكس </w:t>
    </w:r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he-IL"/>
      </w:rPr>
      <w:t xml:space="preserve">073-3933043 </w:t>
    </w:r>
    <w:r>
      <w:rPr>
        <w:rFonts w:asciiTheme="majorBidi" w:hAnsiTheme="majorBidi" w:cstheme="majorBidi" w:hint="cs"/>
        <w:b/>
        <w:bCs/>
        <w:color w:val="3767A8"/>
        <w:sz w:val="20"/>
        <w:szCs w:val="20"/>
        <w:rtl/>
        <w:lang w:bidi="ar-SA"/>
      </w:rPr>
      <w:t xml:space="preserve">| </w:t>
    </w:r>
    <w:r>
      <w:rPr>
        <w:rFonts w:asciiTheme="majorBidi" w:hAnsiTheme="majorBidi" w:cstheme="majorBidi"/>
        <w:b/>
        <w:bCs/>
        <w:color w:val="3767A8"/>
        <w:sz w:val="20"/>
        <w:szCs w:val="20"/>
        <w:lang w:bidi="he-IL"/>
      </w:rPr>
      <w:t>www.edu.gov.il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4F" w:rsidRDefault="00ED644F" w:rsidP="008967B5">
      <w:r>
        <w:separator/>
      </w:r>
    </w:p>
  </w:footnote>
  <w:footnote w:type="continuationSeparator" w:id="0">
    <w:p w:rsidR="00ED644F" w:rsidRDefault="00ED644F" w:rsidP="0089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40" w:rsidRDefault="00C82340">
    <w:pPr>
      <w:pStyle w:val="a3"/>
      <w:rPr>
        <w:rtl/>
      </w:rPr>
    </w:pPr>
    <w:r>
      <w:rPr>
        <w:rFonts w:asciiTheme="minorBidi" w:hAnsiTheme="minorBidi" w:cs="David"/>
        <w:b/>
        <w:bCs/>
        <w:noProof/>
        <w:color w:val="3767A8"/>
        <w:sz w:val="36"/>
        <w:szCs w:val="36"/>
      </w:rPr>
      <w:drawing>
        <wp:inline distT="0" distB="0" distL="0" distR="0">
          <wp:extent cx="2200910" cy="3444875"/>
          <wp:effectExtent l="0" t="0" r="8890" b="3175"/>
          <wp:docPr id="7" name="תמונה 7" descr="C:\Users\kl1031\Desktop\תבניות\לוגו שמא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1031\Desktop\תבניות\לוגו שמאל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344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5E" w:rsidRPr="00703B20" w:rsidRDefault="0019765E" w:rsidP="0019765E">
    <w:pPr>
      <w:widowControl w:val="0"/>
      <w:bidi w:val="0"/>
      <w:spacing w:line="360" w:lineRule="exact"/>
      <w:rPr>
        <w:rFonts w:ascii="Courier New" w:eastAsia="Courier New" w:hAnsi="Courier New" w:cs="Courier New"/>
        <w:color w:val="000000"/>
        <w:sz w:val="28"/>
        <w:szCs w:val="28"/>
        <w:lang w:bidi="en-US"/>
      </w:rPr>
    </w:pPr>
    <w:bookmarkStart w:id="1" w:name="bookmark2"/>
    <w:r w:rsidRPr="00703B20">
      <w:rPr>
        <w:noProof/>
        <w:sz w:val="28"/>
        <w:szCs w:val="28"/>
        <w:lang w:eastAsia="en-US"/>
      </w:rPr>
      <w:drawing>
        <wp:anchor distT="0" distB="0" distL="63500" distR="63500" simplePos="0" relativeHeight="251665408" behindDoc="1" locked="0" layoutInCell="1" allowOverlap="1" wp14:anchorId="79BEDBD3" wp14:editId="2A043619">
          <wp:simplePos x="0" y="0"/>
          <wp:positionH relativeFrom="margin">
            <wp:posOffset>2382520</wp:posOffset>
          </wp:positionH>
          <wp:positionV relativeFrom="paragraph">
            <wp:posOffset>-204470</wp:posOffset>
          </wp:positionV>
          <wp:extent cx="490855" cy="597535"/>
          <wp:effectExtent l="0" t="0" r="4445" b="0"/>
          <wp:wrapNone/>
          <wp:docPr id="14" name="תמונה 14" descr="C:\Users\shahar8\AppData\Local\Temp\ABBYY\PDFTransformer\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har8\AppData\Local\Temp\ABBYY\PDFTransformer\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40BC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13" o:spid="_x0000_s2050" type="#_x0000_t202" style="position:absolute;margin-left:375.75pt;margin-top:-22.3pt;width:81.7pt;height:12.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" filled="f" stroked="f">
          <v:textbox style="mso-fit-shape-to-text:t" inset="0,0,0,0">
            <w:txbxContent>
              <w:p w:rsidR="0019765E" w:rsidRPr="00FE0FB8" w:rsidRDefault="0019765E" w:rsidP="0019765E">
                <w:pPr>
                  <w:pStyle w:val="Heading4"/>
                  <w:keepNext/>
                  <w:keepLines/>
                  <w:shd w:val="clear" w:color="auto" w:fill="auto"/>
                  <w:rPr>
                    <w:rtl/>
                  </w:rPr>
                </w:pPr>
                <w:bookmarkStart w:id="2" w:name="bookmark0"/>
                <w:r w:rsidRPr="00FE0FB8">
                  <w:rPr>
                    <w:sz w:val="30"/>
                    <w:szCs w:val="30"/>
                    <w:rtl/>
                  </w:rPr>
                  <w:t>משרד</w:t>
                </w:r>
                <w:r w:rsidRPr="00FE0FB8">
                  <w:rPr>
                    <w:rStyle w:val="Heading4Exact"/>
                    <w:rtl/>
                  </w:rPr>
                  <w:t xml:space="preserve"> </w:t>
                </w:r>
                <w:r w:rsidRPr="00FE0FB8">
                  <w:rPr>
                    <w:sz w:val="30"/>
                    <w:szCs w:val="30"/>
                    <w:rtl/>
                  </w:rPr>
                  <w:t>החינוך</w:t>
                </w:r>
                <w:bookmarkEnd w:id="2"/>
              </w:p>
            </w:txbxContent>
          </v:textbox>
          <w10:wrap anchorx="margin"/>
        </v:shape>
      </w:pict>
    </w:r>
    <w:r w:rsidR="00A540BC">
      <w:rPr>
        <w:noProof/>
        <w:sz w:val="28"/>
        <w:szCs w:val="28"/>
      </w:rPr>
      <w:pict>
        <v:shape id="תיבת טקסט 12" o:spid="_x0000_s2049" type="#_x0000_t202" style="position:absolute;margin-left:-31.95pt;margin-top:-22.3pt;width:122.25pt;height:33.3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" filled="f" stroked="f">
          <v:textbox style="mso-fit-shape-to-text:t" inset="0,0,0,0">
            <w:txbxContent>
              <w:p w:rsidR="0019765E" w:rsidRPr="00FE0FB8" w:rsidRDefault="0019765E" w:rsidP="0019765E">
                <w:pPr>
                  <w:pStyle w:val="Bodytext3"/>
                  <w:shd w:val="clear" w:color="auto" w:fill="auto"/>
                  <w:spacing w:after="105"/>
                  <w:rPr>
                    <w:sz w:val="24"/>
                    <w:szCs w:val="24"/>
                    <w:lang w:bidi="en-US"/>
                  </w:rPr>
                </w:pPr>
                <w:r w:rsidRPr="00FE0FB8">
                  <w:rPr>
                    <w:sz w:val="24"/>
                    <w:szCs w:val="24"/>
                    <w:lang w:bidi="en-US"/>
                  </w:rPr>
                  <w:t>Ministry of Education</w:t>
                </w:r>
              </w:p>
              <w:p w:rsidR="0019765E" w:rsidRPr="006C75F0" w:rsidRDefault="0019765E" w:rsidP="0019765E">
                <w:pPr>
                  <w:pStyle w:val="Heading10"/>
                  <w:keepNext/>
                  <w:keepLines/>
                  <w:shd w:val="clear" w:color="auto" w:fill="auto"/>
                  <w:spacing w:before="0" w:after="0"/>
                  <w:rPr>
                    <w:rFonts w:cs="Calibri"/>
                    <w:color w:val="0054A4"/>
                    <w:sz w:val="27"/>
                    <w:szCs w:val="27"/>
                    <w:rtl/>
                    <w:lang w:val="ar-SA" w:eastAsia="ar-SA" w:bidi="ar-SA"/>
                  </w:rPr>
                </w:pPr>
                <w:r w:rsidRPr="006C75F0">
                  <w:rPr>
                    <w:rFonts w:hint="cs"/>
                    <w:color w:val="0054A4"/>
                    <w:sz w:val="27"/>
                    <w:szCs w:val="27"/>
                    <w:rtl/>
                    <w:lang w:val="ar-SA" w:eastAsia="ar-SA" w:bidi="ar-SA"/>
                  </w:rPr>
                  <w:t>وزارة</w:t>
                </w:r>
                <w:r w:rsidRPr="006C75F0">
                  <w:rPr>
                    <w:rFonts w:cs="Calibri"/>
                    <w:color w:val="0054A4"/>
                    <w:sz w:val="27"/>
                    <w:szCs w:val="27"/>
                    <w:rtl/>
                    <w:lang w:val="ar-SA" w:eastAsia="ar-SA" w:bidi="ar-SA"/>
                  </w:rPr>
                  <w:t xml:space="preserve"> </w:t>
                </w:r>
                <w:r w:rsidRPr="006C75F0">
                  <w:rPr>
                    <w:rFonts w:hint="cs"/>
                    <w:color w:val="0054A4"/>
                    <w:sz w:val="27"/>
                    <w:szCs w:val="27"/>
                    <w:rtl/>
                    <w:lang w:val="ar-SA" w:eastAsia="ar-SA" w:bidi="ar-SA"/>
                  </w:rPr>
                  <w:t>التّربية</w:t>
                </w:r>
              </w:p>
            </w:txbxContent>
          </v:textbox>
          <w10:wrap anchorx="margin"/>
        </v:shape>
      </w:pict>
    </w:r>
  </w:p>
  <w:p w:rsidR="0019765E" w:rsidRPr="00703B20" w:rsidRDefault="0019765E" w:rsidP="0019765E">
    <w:pPr>
      <w:keepNext/>
      <w:keepLines/>
      <w:widowControl w:val="0"/>
      <w:spacing w:line="332" w:lineRule="exact"/>
      <w:jc w:val="center"/>
      <w:outlineLvl w:val="2"/>
      <w:rPr>
        <w:rFonts w:cs="Times New Roman"/>
        <w:b/>
        <w:bCs/>
        <w:color w:val="0054A4"/>
        <w:sz w:val="28"/>
        <w:szCs w:val="28"/>
        <w:rtl/>
        <w:lang w:val="he-IL"/>
      </w:rPr>
    </w:pPr>
  </w:p>
  <w:p w:rsidR="0019765E" w:rsidRPr="00703B20" w:rsidRDefault="0019765E" w:rsidP="0019765E">
    <w:pPr>
      <w:keepNext/>
      <w:keepLines/>
      <w:widowControl w:val="0"/>
      <w:spacing w:line="332" w:lineRule="exact"/>
      <w:jc w:val="center"/>
      <w:outlineLvl w:val="2"/>
      <w:rPr>
        <w:rFonts w:cs="Times New Roman"/>
        <w:b/>
        <w:bCs/>
        <w:color w:val="000000"/>
        <w:sz w:val="28"/>
        <w:szCs w:val="28"/>
        <w:rtl/>
        <w:lang w:val="he-IL"/>
      </w:rPr>
    </w:pPr>
    <w:r w:rsidRPr="00703B20">
      <w:rPr>
        <w:rFonts w:cs="Times New Roman"/>
        <w:b/>
        <w:bCs/>
        <w:color w:val="0054A4"/>
        <w:sz w:val="28"/>
        <w:szCs w:val="28"/>
        <w:rtl/>
        <w:lang w:val="he-IL"/>
      </w:rPr>
      <w:t>המנהל הכללי</w:t>
    </w:r>
    <w:bookmarkEnd w:id="1"/>
  </w:p>
  <w:p w:rsidR="0019765E" w:rsidRPr="00703B20" w:rsidRDefault="0019765E" w:rsidP="0019765E">
    <w:pPr>
      <w:widowControl w:val="0"/>
      <w:bidi w:val="0"/>
      <w:spacing w:line="266" w:lineRule="exact"/>
      <w:jc w:val="center"/>
      <w:rPr>
        <w:rFonts w:cs="Times New Roman"/>
        <w:b/>
        <w:bCs/>
        <w:color w:val="000000"/>
        <w:sz w:val="28"/>
        <w:szCs w:val="28"/>
        <w:lang w:bidi="en-US"/>
      </w:rPr>
    </w:pPr>
    <w:r w:rsidRPr="00703B20">
      <w:rPr>
        <w:rFonts w:cs="Times New Roman"/>
        <w:b/>
        <w:bCs/>
        <w:color w:val="0054A4"/>
        <w:sz w:val="28"/>
        <w:szCs w:val="28"/>
        <w:lang w:bidi="en-US"/>
      </w:rPr>
      <w:t>Director General</w:t>
    </w:r>
  </w:p>
  <w:p w:rsidR="00B817CF" w:rsidRPr="00703B20" w:rsidRDefault="0019765E" w:rsidP="00703B20">
    <w:pPr>
      <w:pStyle w:val="a3"/>
      <w:spacing w:before="40" w:after="40"/>
      <w:jc w:val="center"/>
      <w:rPr>
        <w:rFonts w:asciiTheme="minorBidi" w:hAnsiTheme="minorBidi" w:cs="David"/>
        <w:b/>
        <w:bCs/>
        <w:color w:val="3767A8"/>
        <w:sz w:val="28"/>
        <w:szCs w:val="28"/>
        <w:rtl/>
      </w:rPr>
    </w:pPr>
    <w:bookmarkStart w:id="3" w:name="bookmark3"/>
    <w:r w:rsidRPr="00703B20">
      <w:rPr>
        <w:rFonts w:ascii="Times New Roman" w:eastAsia="Times New Roman" w:hAnsi="Times New Roman" w:cs="Times New Roman"/>
        <w:b/>
        <w:bCs/>
        <w:color w:val="0054A4"/>
        <w:sz w:val="28"/>
        <w:szCs w:val="28"/>
        <w:rtl/>
        <w:lang w:val="ar-SA" w:eastAsia="ar-SA" w:bidi="ar-SA"/>
      </w:rPr>
      <w:t>المدير العام</w:t>
    </w:r>
    <w:bookmarkStart w:id="4" w:name="Titel4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6D"/>
    <w:rsid w:val="000234E6"/>
    <w:rsid w:val="000267CE"/>
    <w:rsid w:val="00073F56"/>
    <w:rsid w:val="000A728E"/>
    <w:rsid w:val="000B32E7"/>
    <w:rsid w:val="00142A6D"/>
    <w:rsid w:val="0018043F"/>
    <w:rsid w:val="00192A66"/>
    <w:rsid w:val="0019765E"/>
    <w:rsid w:val="001E5DD8"/>
    <w:rsid w:val="002562B8"/>
    <w:rsid w:val="00273EDB"/>
    <w:rsid w:val="002A080C"/>
    <w:rsid w:val="002F1330"/>
    <w:rsid w:val="00341171"/>
    <w:rsid w:val="00382E7B"/>
    <w:rsid w:val="003919AA"/>
    <w:rsid w:val="003961A2"/>
    <w:rsid w:val="00397A77"/>
    <w:rsid w:val="003E3F99"/>
    <w:rsid w:val="00416E81"/>
    <w:rsid w:val="00454E19"/>
    <w:rsid w:val="004F48BB"/>
    <w:rsid w:val="00501D9A"/>
    <w:rsid w:val="00507D91"/>
    <w:rsid w:val="00530E47"/>
    <w:rsid w:val="00563618"/>
    <w:rsid w:val="00567598"/>
    <w:rsid w:val="00597371"/>
    <w:rsid w:val="005A17DA"/>
    <w:rsid w:val="005E1E4D"/>
    <w:rsid w:val="0066164D"/>
    <w:rsid w:val="00662570"/>
    <w:rsid w:val="00690663"/>
    <w:rsid w:val="006D4C20"/>
    <w:rsid w:val="006F7C14"/>
    <w:rsid w:val="00703B20"/>
    <w:rsid w:val="00796835"/>
    <w:rsid w:val="007D0530"/>
    <w:rsid w:val="007D0C50"/>
    <w:rsid w:val="007E60A5"/>
    <w:rsid w:val="007F161C"/>
    <w:rsid w:val="007F3E34"/>
    <w:rsid w:val="00817DA7"/>
    <w:rsid w:val="00834A6B"/>
    <w:rsid w:val="008840CB"/>
    <w:rsid w:val="008967B5"/>
    <w:rsid w:val="008C714C"/>
    <w:rsid w:val="009077A5"/>
    <w:rsid w:val="00920522"/>
    <w:rsid w:val="009372E5"/>
    <w:rsid w:val="00986AB9"/>
    <w:rsid w:val="00995E49"/>
    <w:rsid w:val="00A540BC"/>
    <w:rsid w:val="00A66F88"/>
    <w:rsid w:val="00A927CF"/>
    <w:rsid w:val="00AB08D9"/>
    <w:rsid w:val="00AB2304"/>
    <w:rsid w:val="00AC3F77"/>
    <w:rsid w:val="00AD6D4B"/>
    <w:rsid w:val="00B359A7"/>
    <w:rsid w:val="00B46EB2"/>
    <w:rsid w:val="00B61D8B"/>
    <w:rsid w:val="00B817CF"/>
    <w:rsid w:val="00B84A72"/>
    <w:rsid w:val="00B85A4F"/>
    <w:rsid w:val="00BF3A11"/>
    <w:rsid w:val="00C027BD"/>
    <w:rsid w:val="00C43A2D"/>
    <w:rsid w:val="00C526AB"/>
    <w:rsid w:val="00C82340"/>
    <w:rsid w:val="00C903F4"/>
    <w:rsid w:val="00CA2685"/>
    <w:rsid w:val="00CB370C"/>
    <w:rsid w:val="00D01F0F"/>
    <w:rsid w:val="00D15F4C"/>
    <w:rsid w:val="00D2790D"/>
    <w:rsid w:val="00D32F05"/>
    <w:rsid w:val="00D71936"/>
    <w:rsid w:val="00DD483A"/>
    <w:rsid w:val="00DF5012"/>
    <w:rsid w:val="00E112FB"/>
    <w:rsid w:val="00E1572E"/>
    <w:rsid w:val="00E30754"/>
    <w:rsid w:val="00E5491B"/>
    <w:rsid w:val="00E73E99"/>
    <w:rsid w:val="00E9415B"/>
    <w:rsid w:val="00EB6167"/>
    <w:rsid w:val="00EC2FBE"/>
    <w:rsid w:val="00ED644F"/>
    <w:rsid w:val="00F05531"/>
    <w:rsid w:val="00F3433D"/>
    <w:rsid w:val="00F53142"/>
    <w:rsid w:val="00F612CE"/>
    <w:rsid w:val="00F7510E"/>
    <w:rsid w:val="00F7747D"/>
    <w:rsid w:val="00F81FA7"/>
    <w:rsid w:val="00F91C8E"/>
    <w:rsid w:val="00FB5B8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5218A7D-48C5-4A89-B551-71CD78E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2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197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B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967B5"/>
  </w:style>
  <w:style w:type="paragraph" w:styleId="a5">
    <w:name w:val="footer"/>
    <w:basedOn w:val="a"/>
    <w:link w:val="a6"/>
    <w:uiPriority w:val="99"/>
    <w:unhideWhenUsed/>
    <w:rsid w:val="008967B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8967B5"/>
  </w:style>
  <w:style w:type="paragraph" w:styleId="a7">
    <w:name w:val="Balloon Text"/>
    <w:basedOn w:val="a"/>
    <w:link w:val="a8"/>
    <w:uiPriority w:val="99"/>
    <w:semiHidden/>
    <w:unhideWhenUsed/>
    <w:rsid w:val="00C43A2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3A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7F161C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eastAsia="en-US" w:bidi="ar-YE"/>
    </w:rPr>
  </w:style>
  <w:style w:type="paragraph" w:styleId="a9">
    <w:name w:val="No Spacing"/>
    <w:uiPriority w:val="1"/>
    <w:qFormat/>
    <w:rsid w:val="00B84A72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rsid w:val="00197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Exact">
    <w:name w:val="Heading #4 Exact"/>
    <w:link w:val="Heading4"/>
    <w:rsid w:val="0019765E"/>
    <w:rPr>
      <w:rFonts w:ascii="David" w:eastAsia="David" w:hAnsi="David" w:cs="David"/>
      <w:b/>
      <w:bCs/>
      <w:color w:val="0054A4"/>
      <w:sz w:val="26"/>
      <w:szCs w:val="26"/>
      <w:shd w:val="clear" w:color="auto" w:fill="FFFFFF"/>
      <w:lang w:val="he-IL" w:eastAsia="he-IL"/>
    </w:rPr>
  </w:style>
  <w:style w:type="paragraph" w:customStyle="1" w:styleId="Heading4">
    <w:name w:val="Heading #4"/>
    <w:basedOn w:val="a"/>
    <w:link w:val="Heading4Exact"/>
    <w:rsid w:val="0019765E"/>
    <w:pPr>
      <w:widowControl w:val="0"/>
      <w:shd w:val="clear" w:color="auto" w:fill="FFFFFF"/>
      <w:spacing w:line="256" w:lineRule="exact"/>
      <w:outlineLvl w:val="3"/>
    </w:pPr>
    <w:rPr>
      <w:rFonts w:ascii="David" w:eastAsia="David" w:hAnsi="David" w:cs="David"/>
      <w:b/>
      <w:bCs/>
      <w:color w:val="0054A4"/>
      <w:sz w:val="26"/>
      <w:szCs w:val="26"/>
      <w:lang w:val="he-IL"/>
    </w:rPr>
  </w:style>
  <w:style w:type="character" w:customStyle="1" w:styleId="Bodytext3Exact">
    <w:name w:val="Body text (3) Exact"/>
    <w:link w:val="Bodytext3"/>
    <w:rsid w:val="0019765E"/>
    <w:rPr>
      <w:rFonts w:ascii="David" w:eastAsia="David" w:hAnsi="David" w:cs="David"/>
      <w:b/>
      <w:bCs/>
      <w:color w:val="0054A4"/>
      <w:sz w:val="19"/>
      <w:szCs w:val="19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9765E"/>
    <w:pPr>
      <w:widowControl w:val="0"/>
      <w:shd w:val="clear" w:color="auto" w:fill="FFFFFF"/>
      <w:bidi w:val="0"/>
      <w:spacing w:after="180" w:line="186" w:lineRule="exact"/>
    </w:pPr>
    <w:rPr>
      <w:rFonts w:ascii="David" w:eastAsia="David" w:hAnsi="David" w:cs="David"/>
      <w:b/>
      <w:bCs/>
      <w:color w:val="0054A4"/>
      <w:sz w:val="19"/>
      <w:szCs w:val="19"/>
      <w:lang w:eastAsia="en-US"/>
    </w:rPr>
  </w:style>
  <w:style w:type="character" w:customStyle="1" w:styleId="Heading1">
    <w:name w:val="Heading #1_"/>
    <w:link w:val="Heading10"/>
    <w:rsid w:val="0019765E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19765E"/>
    <w:pPr>
      <w:widowControl w:val="0"/>
      <w:shd w:val="clear" w:color="auto" w:fill="FFFFFF"/>
      <w:spacing w:before="60" w:after="11620" w:line="376" w:lineRule="exact"/>
      <w:jc w:val="center"/>
      <w:outlineLvl w:val="0"/>
    </w:pPr>
    <w:rPr>
      <w:rFonts w:asciiTheme="minorHAnsi" w:eastAsiaTheme="minorHAnsi" w:hAnsiTheme="minorHAnsi" w:cs="Times New Roman"/>
      <w:b/>
      <w:bCs/>
      <w:sz w:val="34"/>
      <w:szCs w:val="34"/>
      <w:lang w:eastAsia="en-US"/>
    </w:rPr>
  </w:style>
  <w:style w:type="paragraph" w:styleId="NormalWeb">
    <w:name w:val="Normal (Web)"/>
    <w:basedOn w:val="a"/>
    <w:uiPriority w:val="99"/>
    <w:unhideWhenUsed/>
    <w:rsid w:val="00703B20"/>
    <w:pPr>
      <w:bidi w:val="0"/>
    </w:pPr>
    <w:rPr>
      <w:rFonts w:eastAsia="Calibri" w:cs="Times New Roman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70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V-Classro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1180\AppData\Roaming\Microsoft\Templates\&#1500;&#1493;&#1490;&#1493;%20&#1500;&#1513;&#1499;&#1514;%20&#1492;&#1502;&#1504;&#1492;&#1500;%20&#1492;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720003-55F8-4470-827F-8256EB822A2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לשכת המנהל הכללי</Template>
  <TotalTime>112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ציון יוסף גלבנד</dc:creator>
  <cp:lastModifiedBy>שני ישראלי</cp:lastModifiedBy>
  <cp:revision>14</cp:revision>
  <dcterms:created xsi:type="dcterms:W3CDTF">2018-01-29T11:59:00Z</dcterms:created>
  <dcterms:modified xsi:type="dcterms:W3CDTF">2020-04-02T11:40:00Z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Name">
    <vt:lpwstr>מנהלי מוסדות חינוך_x000d_</vt:lpwstr>
  </property>
  <property fmtid="{D5CDD505-2E9C-101B-9397-08002B2CF9AE}" pid="3" name="DocRecipients">
    <vt:lpwstr/>
  </property>
  <property fmtid="{D5CDD505-2E9C-101B-9397-08002B2CF9AE}" pid="4" name="DocObjectName">
    <vt:lpwstr>למידה מרחוק - מנהלים</vt:lpwstr>
  </property>
  <property fmtid="{D5CDD505-2E9C-101B-9397-08002B2CF9AE}" pid="5" name="DocDateHeb">
    <vt:lpwstr>ח' בניסן תש"פ</vt:lpwstr>
  </property>
  <property fmtid="{D5CDD505-2E9C-101B-9397-08002B2CF9AE}" pid="6" name="DocDateEng">
    <vt:lpwstr>02 באפריל 2020</vt:lpwstr>
  </property>
  <property fmtid="{D5CDD505-2E9C-101B-9397-08002B2CF9AE}" pid="7" name="DocNumber">
    <vt:lpwstr>2000-1110-2020-0436136</vt:lpwstr>
  </property>
  <property fmtid="{D5CDD505-2E9C-101B-9397-08002B2CF9AE}" pid="8" name="DocFolder">
    <vt:lpwstr>נגיף הקורונה  מגיפת הקורונה שנת 2020</vt:lpwstr>
  </property>
  <property fmtid="{D5CDD505-2E9C-101B-9397-08002B2CF9AE}" pid="9" name="DocTo">
    <vt:lpwstr>מנהלי מוסדות חינוך_x000d_</vt:lpwstr>
  </property>
  <property fmtid="{D5CDD505-2E9C-101B-9397-08002B2CF9AE}" pid="10" name="DocRecipientsName">
    <vt:lpwstr/>
  </property>
  <property fmtid="{D5CDD505-2E9C-101B-9397-08002B2CF9AE}" pid="11" name="DocSender">
    <vt:lpwstr> שמואל אבואב_x000d_</vt:lpwstr>
  </property>
  <property fmtid="{D5CDD505-2E9C-101B-9397-08002B2CF9AE}" pid="12" name="DocSender1">
    <vt:lpwstr>שמואל אבואב_x000d_מנהל כללי</vt:lpwstr>
  </property>
  <property fmtid="{D5CDD505-2E9C-101B-9397-08002B2CF9AE}" pid="13" name="DocKeywords">
    <vt:lpwstr/>
  </property>
  <property fmtid="{D5CDD505-2E9C-101B-9397-08002B2CF9AE}" pid="14" name="DocDateEng2">
    <vt:lpwstr>02.04.2020</vt:lpwstr>
  </property>
  <property fmtid="{D5CDD505-2E9C-101B-9397-08002B2CF9AE}" pid="15" name="DocOldRef">
    <vt:lpwstr/>
  </property>
</Properties>
</file>